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6E4D" w14:textId="60F7705D" w:rsidR="00C32D67" w:rsidRDefault="00C32D67" w:rsidP="00C32D67">
      <w:pPr>
        <w:ind w:left="-432" w:right="-432"/>
        <w:jc w:val="center"/>
      </w:pPr>
      <w:r>
        <w:fldChar w:fldCharType="begin"/>
      </w:r>
      <w:r w:rsidR="00EC38FD">
        <w:instrText xml:space="preserve"> INCLUDEPICTURE "C:\\Users\\kerrisadler\\Library\\Group Containers\\UBF8T346G9.ms\\WebArchiveCopyPasteTempFiles\\com.microsoft.Word\\d3400d7cdc0c7574286e3ffd83e292a7_x.png" \* MERGEFORMAT </w:instrText>
      </w:r>
      <w:r>
        <w:fldChar w:fldCharType="separate"/>
      </w:r>
      <w:r>
        <w:rPr>
          <w:noProof/>
        </w:rPr>
        <w:drawing>
          <wp:inline distT="0" distB="0" distL="0" distR="0" wp14:anchorId="3FC50A57" wp14:editId="2725494E">
            <wp:extent cx="4559300" cy="1841500"/>
            <wp:effectExtent l="38100" t="0" r="38100" b="101600"/>
            <wp:docPr id="2008665529" name="Picture 1" descr="A building with a large entr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5529" name="Picture 1" descr="A building with a large entranc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9300" cy="1841500"/>
                    </a:xfrm>
                    <a:prstGeom prst="rect">
                      <a:avLst/>
                    </a:prstGeom>
                    <a:noFill/>
                    <a:ln>
                      <a:noFill/>
                    </a:ln>
                    <a:effectLst>
                      <a:outerShdw blurRad="63500" dist="63500" dir="5400000" algn="ctr" rotWithShape="0">
                        <a:srgbClr val="000000">
                          <a:alpha val="99000"/>
                        </a:srgbClr>
                      </a:outerShdw>
                      <a:softEdge rad="101506"/>
                    </a:effectLst>
                  </pic:spPr>
                </pic:pic>
              </a:graphicData>
            </a:graphic>
          </wp:inline>
        </w:drawing>
      </w:r>
      <w:r>
        <w:fldChar w:fldCharType="end"/>
      </w:r>
    </w:p>
    <w:p w14:paraId="7F226DBD" w14:textId="727FD724" w:rsidR="0005407D" w:rsidRPr="000D1456" w:rsidRDefault="0005407D" w:rsidP="00637A1A">
      <w:pPr>
        <w:spacing w:after="0" w:line="240" w:lineRule="auto"/>
        <w:ind w:left="-432" w:right="-432"/>
        <w:jc w:val="center"/>
        <w:rPr>
          <w:b/>
          <w:bCs/>
          <w:sz w:val="24"/>
          <w:szCs w:val="24"/>
        </w:rPr>
      </w:pPr>
      <w:r w:rsidRPr="000D1456">
        <w:rPr>
          <w:b/>
          <w:bCs/>
          <w:sz w:val="24"/>
          <w:szCs w:val="24"/>
        </w:rPr>
        <w:t>NOTICE OF PULPIT VACANCY AT</w:t>
      </w:r>
    </w:p>
    <w:p w14:paraId="2E28A546" w14:textId="663AFFD3" w:rsidR="0005407D" w:rsidRPr="000D1456" w:rsidRDefault="0005407D" w:rsidP="00637A1A">
      <w:pPr>
        <w:spacing w:after="0" w:line="240" w:lineRule="auto"/>
        <w:ind w:left="-432" w:right="-432"/>
        <w:jc w:val="center"/>
        <w:rPr>
          <w:b/>
          <w:bCs/>
          <w:sz w:val="24"/>
          <w:szCs w:val="24"/>
        </w:rPr>
      </w:pPr>
      <w:r w:rsidRPr="000D1456">
        <w:rPr>
          <w:b/>
          <w:bCs/>
          <w:sz w:val="24"/>
          <w:szCs w:val="24"/>
        </w:rPr>
        <w:t>SECOND BAPTIST CHURCH</w:t>
      </w:r>
      <w:r w:rsidR="004A4D08" w:rsidRPr="000D1456">
        <w:rPr>
          <w:b/>
          <w:bCs/>
          <w:sz w:val="24"/>
          <w:szCs w:val="24"/>
        </w:rPr>
        <w:t xml:space="preserve"> </w:t>
      </w:r>
      <w:r w:rsidRPr="000D1456">
        <w:rPr>
          <w:b/>
          <w:bCs/>
          <w:sz w:val="24"/>
          <w:szCs w:val="24"/>
        </w:rPr>
        <w:t>OF LOS ANGELES</w:t>
      </w:r>
    </w:p>
    <w:p w14:paraId="7D30E2DD" w14:textId="77777777" w:rsidR="000D1456" w:rsidRDefault="000D1456" w:rsidP="00C32D67">
      <w:pPr>
        <w:ind w:left="-432" w:right="-432"/>
        <w:jc w:val="both"/>
        <w:rPr>
          <w:color w:val="FF0000"/>
        </w:rPr>
      </w:pPr>
    </w:p>
    <w:p w14:paraId="4BC1D41B" w14:textId="1C245CD1" w:rsidR="00EB0EFA" w:rsidRPr="000D1456" w:rsidRDefault="001A4640" w:rsidP="00C32D67">
      <w:pPr>
        <w:ind w:left="-432" w:right="-432"/>
        <w:jc w:val="both"/>
        <w:rPr>
          <w:sz w:val="20"/>
          <w:szCs w:val="20"/>
        </w:rPr>
      </w:pPr>
      <w:r>
        <w:rPr>
          <w:sz w:val="20"/>
          <w:szCs w:val="20"/>
        </w:rPr>
        <w:t xml:space="preserve">The Second Baptist Church of Los Angeles (“SBCLA” or “Church”) </w:t>
      </w:r>
      <w:r w:rsidR="00EB0EFA" w:rsidRPr="000D1456">
        <w:rPr>
          <w:sz w:val="20"/>
          <w:szCs w:val="20"/>
        </w:rPr>
        <w:t xml:space="preserve">is seeking a Senior Pastor to lead this traditional </w:t>
      </w:r>
      <w:r w:rsidR="008473D6" w:rsidRPr="000D1456">
        <w:rPr>
          <w:sz w:val="20"/>
          <w:szCs w:val="20"/>
        </w:rPr>
        <w:t xml:space="preserve">African American </w:t>
      </w:r>
      <w:r w:rsidR="00EB0EFA" w:rsidRPr="000D1456">
        <w:rPr>
          <w:sz w:val="20"/>
          <w:szCs w:val="20"/>
        </w:rPr>
        <w:t>congregation into the next phase of the 21</w:t>
      </w:r>
      <w:r w:rsidR="00EB0EFA" w:rsidRPr="000D1456">
        <w:rPr>
          <w:sz w:val="20"/>
          <w:szCs w:val="20"/>
          <w:vertAlign w:val="superscript"/>
        </w:rPr>
        <w:t>st</w:t>
      </w:r>
      <w:r w:rsidR="00EB0EFA" w:rsidRPr="000D1456">
        <w:rPr>
          <w:sz w:val="20"/>
          <w:szCs w:val="20"/>
        </w:rPr>
        <w:t xml:space="preserve"> century.</w:t>
      </w:r>
    </w:p>
    <w:p w14:paraId="70EC3CA8" w14:textId="1702E9D8" w:rsidR="00983980" w:rsidRPr="000D1456" w:rsidRDefault="00EB0EFA" w:rsidP="00C32D67">
      <w:pPr>
        <w:ind w:left="-432" w:right="-432"/>
        <w:jc w:val="both"/>
        <w:rPr>
          <w:sz w:val="20"/>
          <w:szCs w:val="20"/>
        </w:rPr>
      </w:pPr>
      <w:r w:rsidRPr="000D1456">
        <w:rPr>
          <w:sz w:val="20"/>
          <w:szCs w:val="20"/>
        </w:rPr>
        <w:t>S</w:t>
      </w:r>
      <w:r w:rsidR="00637A1A" w:rsidRPr="000D1456">
        <w:rPr>
          <w:sz w:val="20"/>
          <w:szCs w:val="20"/>
        </w:rPr>
        <w:t xml:space="preserve">BCLA </w:t>
      </w:r>
      <w:r w:rsidRPr="000D1456">
        <w:rPr>
          <w:sz w:val="20"/>
          <w:szCs w:val="20"/>
        </w:rPr>
        <w:t>was organized on May 13,188</w:t>
      </w:r>
      <w:r w:rsidR="0086637F" w:rsidRPr="000D1456">
        <w:rPr>
          <w:sz w:val="20"/>
          <w:szCs w:val="20"/>
        </w:rPr>
        <w:t xml:space="preserve">5. </w:t>
      </w:r>
      <w:r w:rsidR="00637A1A" w:rsidRPr="000D1456">
        <w:rPr>
          <w:sz w:val="20"/>
          <w:szCs w:val="20"/>
        </w:rPr>
        <w:t xml:space="preserve">The Church </w:t>
      </w:r>
      <w:r w:rsidR="00983980" w:rsidRPr="000D1456">
        <w:rPr>
          <w:sz w:val="20"/>
          <w:szCs w:val="20"/>
        </w:rPr>
        <w:t xml:space="preserve">has enjoyed an uninterrupted presence in the Los Angeles community for 139 years. We are </w:t>
      </w:r>
      <w:r w:rsidR="00CE107F" w:rsidRPr="000D1456">
        <w:rPr>
          <w:sz w:val="20"/>
          <w:szCs w:val="20"/>
        </w:rPr>
        <w:t xml:space="preserve">a </w:t>
      </w:r>
      <w:r w:rsidR="00983980" w:rsidRPr="000D1456">
        <w:rPr>
          <w:sz w:val="20"/>
          <w:szCs w:val="20"/>
        </w:rPr>
        <w:t>congregation of committed believers in Christ. We are unapologetically Christian and unashamedly African American.</w:t>
      </w:r>
      <w:r w:rsidR="005672BA" w:rsidRPr="000D1456">
        <w:rPr>
          <w:sz w:val="20"/>
          <w:szCs w:val="20"/>
        </w:rPr>
        <w:t xml:space="preserve"> </w:t>
      </w:r>
      <w:r w:rsidR="00D37522" w:rsidRPr="000D1456">
        <w:rPr>
          <w:sz w:val="20"/>
          <w:szCs w:val="20"/>
        </w:rPr>
        <w:t>Our mission is to acknowledge that “God was in Christ redeeming, reconciling and restoring the world unto himself” (2 Corinthians 5:19). Our vision is to continue the work of Christ by developing Ministries that address the needs of our contemporary society.</w:t>
      </w:r>
    </w:p>
    <w:p w14:paraId="39651527" w14:textId="5A63A6C1" w:rsidR="00D37522" w:rsidRPr="000D1456" w:rsidRDefault="00D37522" w:rsidP="00C32D67">
      <w:pPr>
        <w:ind w:left="-432" w:right="-432"/>
        <w:jc w:val="both"/>
        <w:rPr>
          <w:sz w:val="20"/>
          <w:szCs w:val="20"/>
        </w:rPr>
      </w:pPr>
      <w:r w:rsidRPr="000D1456">
        <w:rPr>
          <w:sz w:val="20"/>
          <w:szCs w:val="20"/>
        </w:rPr>
        <w:t xml:space="preserve">Currently, </w:t>
      </w:r>
      <w:r w:rsidR="002D65F4" w:rsidRPr="000D1456">
        <w:rPr>
          <w:sz w:val="20"/>
          <w:szCs w:val="20"/>
        </w:rPr>
        <w:t>the</w:t>
      </w:r>
      <w:r w:rsidRPr="000D1456">
        <w:rPr>
          <w:sz w:val="20"/>
          <w:szCs w:val="20"/>
        </w:rPr>
        <w:t xml:space="preserve"> Church is in a rebuilding phase.</w:t>
      </w:r>
      <w:r w:rsidR="00A738A8" w:rsidRPr="000D1456">
        <w:rPr>
          <w:sz w:val="20"/>
          <w:szCs w:val="20"/>
        </w:rPr>
        <w:t xml:space="preserve"> The preservation and restoration of the historic edifice and the growth of the membership are key priorities for the congregation.</w:t>
      </w:r>
      <w:r w:rsidRPr="000D1456">
        <w:rPr>
          <w:sz w:val="20"/>
          <w:szCs w:val="20"/>
        </w:rPr>
        <w:t xml:space="preserve"> We seek </w:t>
      </w:r>
      <w:r w:rsidR="002D65F4" w:rsidRPr="000D1456">
        <w:rPr>
          <w:sz w:val="20"/>
          <w:szCs w:val="20"/>
        </w:rPr>
        <w:t>a full</w:t>
      </w:r>
      <w:r w:rsidRPr="000D1456">
        <w:rPr>
          <w:sz w:val="20"/>
          <w:szCs w:val="20"/>
        </w:rPr>
        <w:t xml:space="preserve"> </w:t>
      </w:r>
      <w:r w:rsidR="002D65F4" w:rsidRPr="000D1456">
        <w:rPr>
          <w:sz w:val="20"/>
          <w:szCs w:val="20"/>
        </w:rPr>
        <w:t xml:space="preserve">time </w:t>
      </w:r>
      <w:r w:rsidRPr="000D1456">
        <w:rPr>
          <w:sz w:val="20"/>
          <w:szCs w:val="20"/>
        </w:rPr>
        <w:t>Senior Pastor, who is called by God to effectively preach and teach the Word of God. We seek a Pastor whose characte</w:t>
      </w:r>
      <w:r w:rsidR="002D65F4" w:rsidRPr="000D1456">
        <w:rPr>
          <w:sz w:val="20"/>
          <w:szCs w:val="20"/>
        </w:rPr>
        <w:t>r, ethics, morality and principles are consistent with scripture. We seek a Pastor who is congenial, collegial and collaborative, who works well with the congregational leadership, congregants, community, civic and political leaders representing who we are as a congregation.</w:t>
      </w:r>
    </w:p>
    <w:p w14:paraId="06636054" w14:textId="0C406F06" w:rsidR="006175BB" w:rsidRPr="00E34EF0" w:rsidRDefault="006175BB" w:rsidP="00C32D67">
      <w:pPr>
        <w:ind w:left="-432" w:right="-432"/>
        <w:jc w:val="both"/>
        <w:rPr>
          <w:b/>
          <w:bCs/>
          <w:sz w:val="24"/>
          <w:szCs w:val="24"/>
        </w:rPr>
      </w:pPr>
      <w:r w:rsidRPr="00E34EF0">
        <w:rPr>
          <w:b/>
          <w:bCs/>
          <w:sz w:val="24"/>
          <w:szCs w:val="24"/>
        </w:rPr>
        <w:t xml:space="preserve">Essential Duties and Responsibilities </w:t>
      </w:r>
    </w:p>
    <w:p w14:paraId="1CC067FB" w14:textId="6E946565" w:rsidR="00F91B13" w:rsidRPr="00E34EF0" w:rsidRDefault="00F91B13" w:rsidP="00C32D67">
      <w:pPr>
        <w:pStyle w:val="ListParagraph"/>
        <w:numPr>
          <w:ilvl w:val="0"/>
          <w:numId w:val="2"/>
        </w:numPr>
        <w:ind w:right="-432"/>
        <w:jc w:val="both"/>
        <w:rPr>
          <w:sz w:val="20"/>
          <w:szCs w:val="20"/>
        </w:rPr>
      </w:pPr>
      <w:r w:rsidRPr="00E34EF0">
        <w:rPr>
          <w:sz w:val="20"/>
          <w:szCs w:val="20"/>
        </w:rPr>
        <w:t xml:space="preserve">Lead and oversee the </w:t>
      </w:r>
      <w:r w:rsidRPr="00366FBE">
        <w:rPr>
          <w:color w:val="000000" w:themeColor="text1"/>
          <w:sz w:val="20"/>
          <w:szCs w:val="20"/>
        </w:rPr>
        <w:t xml:space="preserve">spiritual </w:t>
      </w:r>
      <w:r w:rsidR="00C74884" w:rsidRPr="00366FBE">
        <w:rPr>
          <w:color w:val="000000" w:themeColor="text1"/>
          <w:sz w:val="20"/>
          <w:szCs w:val="20"/>
        </w:rPr>
        <w:t>wel</w:t>
      </w:r>
      <w:r w:rsidR="00B37D7E">
        <w:rPr>
          <w:color w:val="000000" w:themeColor="text1"/>
          <w:sz w:val="20"/>
          <w:szCs w:val="20"/>
        </w:rPr>
        <w:t>l-</w:t>
      </w:r>
      <w:r w:rsidR="00C74884" w:rsidRPr="00366FBE">
        <w:rPr>
          <w:color w:val="000000" w:themeColor="text1"/>
          <w:sz w:val="20"/>
          <w:szCs w:val="20"/>
        </w:rPr>
        <w:t>being</w:t>
      </w:r>
      <w:r w:rsidRPr="00366FBE">
        <w:rPr>
          <w:color w:val="000000" w:themeColor="text1"/>
          <w:sz w:val="20"/>
          <w:szCs w:val="20"/>
        </w:rPr>
        <w:t xml:space="preserve"> of the church </w:t>
      </w:r>
      <w:r w:rsidR="00B37D7E">
        <w:rPr>
          <w:color w:val="000000" w:themeColor="text1"/>
          <w:sz w:val="20"/>
          <w:szCs w:val="20"/>
        </w:rPr>
        <w:t xml:space="preserve">by </w:t>
      </w:r>
      <w:r w:rsidRPr="00366FBE">
        <w:rPr>
          <w:color w:val="000000" w:themeColor="text1"/>
          <w:sz w:val="20"/>
          <w:szCs w:val="20"/>
        </w:rPr>
        <w:t xml:space="preserve">preaching </w:t>
      </w:r>
      <w:r w:rsidRPr="00E34EF0">
        <w:rPr>
          <w:sz w:val="20"/>
          <w:szCs w:val="20"/>
        </w:rPr>
        <w:t>and teaching the Word of God. Ability to lead within the framework of the Church Constitution.</w:t>
      </w:r>
    </w:p>
    <w:p w14:paraId="31FB1040" w14:textId="2BF933BB" w:rsidR="00F91B13" w:rsidRPr="00E34EF0" w:rsidRDefault="00F91B13" w:rsidP="00C32D67">
      <w:pPr>
        <w:pStyle w:val="ListParagraph"/>
        <w:numPr>
          <w:ilvl w:val="0"/>
          <w:numId w:val="2"/>
        </w:numPr>
        <w:ind w:right="-432"/>
        <w:jc w:val="both"/>
        <w:rPr>
          <w:sz w:val="20"/>
          <w:szCs w:val="20"/>
        </w:rPr>
      </w:pPr>
      <w:r w:rsidRPr="00E34EF0">
        <w:rPr>
          <w:sz w:val="20"/>
          <w:szCs w:val="20"/>
        </w:rPr>
        <w:t>Administer the Church Ordinances: The Lord’s Supper and Baptism</w:t>
      </w:r>
      <w:r w:rsidR="00692039" w:rsidRPr="00E34EF0">
        <w:rPr>
          <w:sz w:val="20"/>
          <w:szCs w:val="20"/>
        </w:rPr>
        <w:t>.</w:t>
      </w:r>
    </w:p>
    <w:p w14:paraId="6C03BC3F" w14:textId="2A8C83B3" w:rsidR="00F91B13" w:rsidRPr="00E34EF0" w:rsidRDefault="00692039" w:rsidP="00C32D67">
      <w:pPr>
        <w:pStyle w:val="ListParagraph"/>
        <w:numPr>
          <w:ilvl w:val="0"/>
          <w:numId w:val="2"/>
        </w:numPr>
        <w:ind w:right="-432"/>
        <w:jc w:val="both"/>
        <w:rPr>
          <w:sz w:val="20"/>
          <w:szCs w:val="20"/>
        </w:rPr>
      </w:pPr>
      <w:r w:rsidRPr="00E34EF0">
        <w:rPr>
          <w:sz w:val="20"/>
          <w:szCs w:val="20"/>
        </w:rPr>
        <w:t>Implement a visionary plan to increase membership and a culture of church giving (stewardship).</w:t>
      </w:r>
    </w:p>
    <w:p w14:paraId="39750382" w14:textId="214DAB56" w:rsidR="00692039" w:rsidRPr="00E34EF0" w:rsidRDefault="00692039" w:rsidP="00C32D67">
      <w:pPr>
        <w:pStyle w:val="ListParagraph"/>
        <w:numPr>
          <w:ilvl w:val="0"/>
          <w:numId w:val="2"/>
        </w:numPr>
        <w:ind w:right="-432"/>
        <w:jc w:val="both"/>
        <w:rPr>
          <w:sz w:val="20"/>
          <w:szCs w:val="20"/>
        </w:rPr>
      </w:pPr>
      <w:r w:rsidRPr="00E34EF0">
        <w:rPr>
          <w:sz w:val="20"/>
          <w:szCs w:val="20"/>
        </w:rPr>
        <w:t>Lead the church in an effective evangelism program.</w:t>
      </w:r>
    </w:p>
    <w:p w14:paraId="51EC65C6" w14:textId="2759DDD5" w:rsidR="00692039" w:rsidRPr="00E34EF0" w:rsidRDefault="00692039" w:rsidP="00C32D67">
      <w:pPr>
        <w:pStyle w:val="ListParagraph"/>
        <w:numPr>
          <w:ilvl w:val="0"/>
          <w:numId w:val="2"/>
        </w:numPr>
        <w:ind w:right="-432"/>
        <w:jc w:val="both"/>
        <w:rPr>
          <w:sz w:val="20"/>
          <w:szCs w:val="20"/>
        </w:rPr>
      </w:pPr>
      <w:r w:rsidRPr="00E34EF0">
        <w:rPr>
          <w:sz w:val="20"/>
          <w:szCs w:val="20"/>
        </w:rPr>
        <w:t xml:space="preserve">Embrace traditional and contemporary forms of music and worship and </w:t>
      </w:r>
      <w:r w:rsidR="00410D95" w:rsidRPr="00E34EF0">
        <w:rPr>
          <w:sz w:val="20"/>
          <w:szCs w:val="20"/>
        </w:rPr>
        <w:t>understand</w:t>
      </w:r>
      <w:r w:rsidRPr="00E34EF0">
        <w:rPr>
          <w:sz w:val="20"/>
          <w:szCs w:val="20"/>
        </w:rPr>
        <w:t xml:space="preserve"> the intergenerational and cultural nuances that are critical in the continuing growth of the church.</w:t>
      </w:r>
    </w:p>
    <w:p w14:paraId="6E9E8097" w14:textId="3B47363C" w:rsidR="006175BB" w:rsidRPr="00E34EF0" w:rsidRDefault="006175BB" w:rsidP="00C32D67">
      <w:pPr>
        <w:ind w:left="-432" w:right="-432"/>
        <w:jc w:val="both"/>
        <w:rPr>
          <w:b/>
          <w:bCs/>
          <w:sz w:val="24"/>
          <w:szCs w:val="24"/>
        </w:rPr>
      </w:pPr>
      <w:r w:rsidRPr="00E34EF0">
        <w:rPr>
          <w:b/>
          <w:bCs/>
          <w:sz w:val="24"/>
          <w:szCs w:val="24"/>
        </w:rPr>
        <w:t>Preferred Qualifications and Practical Experiences</w:t>
      </w:r>
    </w:p>
    <w:p w14:paraId="3BE7B5B8" w14:textId="060A1A72" w:rsidR="00692039" w:rsidRDefault="00B00389" w:rsidP="00C32D67">
      <w:pPr>
        <w:ind w:left="-432" w:right="-432"/>
        <w:jc w:val="both"/>
      </w:pPr>
      <w:r w:rsidRPr="00B00389">
        <w:t xml:space="preserve">The ideology of the Ideal candidate </w:t>
      </w:r>
      <w:r>
        <w:t>is supported by the teachings of the Holy Bible, as well as in the African American experience, spirituality, consciousness, and culture. Specific qualifications include:</w:t>
      </w:r>
    </w:p>
    <w:p w14:paraId="77F10418" w14:textId="5F22B875" w:rsidR="00B00389" w:rsidRDefault="00B00389" w:rsidP="00C32D67">
      <w:pPr>
        <w:pStyle w:val="ListParagraph"/>
        <w:numPr>
          <w:ilvl w:val="0"/>
          <w:numId w:val="3"/>
        </w:numPr>
        <w:ind w:right="-432"/>
        <w:jc w:val="both"/>
      </w:pPr>
      <w:r>
        <w:t>Sound interpretation of the Gospel of Jesus Christ in the tradition</w:t>
      </w:r>
      <w:r w:rsidR="00B37D7E">
        <w:t xml:space="preserve"> of </w:t>
      </w:r>
      <w:r>
        <w:t xml:space="preserve">African American pastoral preaching. Employ a preaching style that is textual, narrative, challenging, personal, engaging and </w:t>
      </w:r>
      <w:r w:rsidR="00EE6026">
        <w:t>m</w:t>
      </w:r>
      <w:r>
        <w:t>akes God’s Word applicable to everyday life.</w:t>
      </w:r>
    </w:p>
    <w:p w14:paraId="16455366" w14:textId="11B6F036" w:rsidR="00B00389" w:rsidRPr="000D1456" w:rsidRDefault="00B00389" w:rsidP="00C32D67">
      <w:pPr>
        <w:pStyle w:val="ListParagraph"/>
        <w:numPr>
          <w:ilvl w:val="0"/>
          <w:numId w:val="3"/>
        </w:numPr>
        <w:ind w:right="-432"/>
        <w:jc w:val="both"/>
        <w:rPr>
          <w:sz w:val="20"/>
          <w:szCs w:val="20"/>
        </w:rPr>
      </w:pPr>
      <w:r w:rsidRPr="000D1456">
        <w:rPr>
          <w:sz w:val="20"/>
          <w:szCs w:val="20"/>
        </w:rPr>
        <w:lastRenderedPageBreak/>
        <w:t>Superior oral and written communication skills that reach various ages and demographics.</w:t>
      </w:r>
    </w:p>
    <w:p w14:paraId="105050DC" w14:textId="5C75CFE3" w:rsidR="00B00389" w:rsidRPr="00B00389" w:rsidRDefault="00B00389" w:rsidP="00C32D67">
      <w:pPr>
        <w:pStyle w:val="ListParagraph"/>
        <w:numPr>
          <w:ilvl w:val="0"/>
          <w:numId w:val="3"/>
        </w:numPr>
        <w:ind w:right="-432"/>
        <w:jc w:val="both"/>
      </w:pPr>
      <w:r w:rsidRPr="000D1456">
        <w:rPr>
          <w:sz w:val="20"/>
          <w:szCs w:val="20"/>
        </w:rPr>
        <w:t>Strong leadership, business and financial skills relative to the church’s interest in economic</w:t>
      </w:r>
      <w:r w:rsidR="00D166FF" w:rsidRPr="000D1456">
        <w:rPr>
          <w:sz w:val="20"/>
          <w:szCs w:val="20"/>
        </w:rPr>
        <w:t xml:space="preserve"> development, grants, projects, non-profit programs and investments</w:t>
      </w:r>
      <w:r w:rsidR="00D166FF">
        <w:t>.</w:t>
      </w:r>
    </w:p>
    <w:p w14:paraId="2D9C01F1" w14:textId="63ACCEB8" w:rsidR="006175BB" w:rsidRPr="000D1456" w:rsidRDefault="006175BB" w:rsidP="00C32D67">
      <w:pPr>
        <w:ind w:left="-432" w:right="-432"/>
        <w:jc w:val="both"/>
        <w:rPr>
          <w:b/>
          <w:bCs/>
          <w:sz w:val="24"/>
          <w:szCs w:val="24"/>
        </w:rPr>
      </w:pPr>
      <w:r w:rsidRPr="000D1456">
        <w:rPr>
          <w:b/>
          <w:bCs/>
          <w:sz w:val="24"/>
          <w:szCs w:val="24"/>
        </w:rPr>
        <w:t xml:space="preserve">Minimum Requirements </w:t>
      </w:r>
    </w:p>
    <w:p w14:paraId="3EF3D477" w14:textId="01981215" w:rsidR="00E55E2A" w:rsidRPr="00366FBE" w:rsidRDefault="00033786" w:rsidP="00C32D67">
      <w:pPr>
        <w:pStyle w:val="ListParagraph"/>
        <w:numPr>
          <w:ilvl w:val="0"/>
          <w:numId w:val="4"/>
        </w:numPr>
        <w:ind w:right="-432"/>
        <w:jc w:val="both"/>
        <w:rPr>
          <w:b/>
          <w:bCs/>
          <w:color w:val="000000" w:themeColor="text1"/>
          <w:sz w:val="20"/>
          <w:szCs w:val="20"/>
        </w:rPr>
      </w:pPr>
      <w:r>
        <w:rPr>
          <w:color w:val="000000" w:themeColor="text1"/>
          <w:sz w:val="20"/>
          <w:szCs w:val="20"/>
        </w:rPr>
        <w:t>T</w:t>
      </w:r>
      <w:r w:rsidR="00E55E2A" w:rsidRPr="00366FBE">
        <w:rPr>
          <w:color w:val="000000" w:themeColor="text1"/>
          <w:sz w:val="20"/>
          <w:szCs w:val="20"/>
        </w:rPr>
        <w:t xml:space="preserve">he Candidate must be a </w:t>
      </w:r>
      <w:r w:rsidR="001A4640" w:rsidRPr="00366FBE">
        <w:rPr>
          <w:color w:val="000000" w:themeColor="text1"/>
          <w:sz w:val="20"/>
          <w:szCs w:val="20"/>
        </w:rPr>
        <w:t>baptized</w:t>
      </w:r>
      <w:r w:rsidR="00E55E2A" w:rsidRPr="00366FBE">
        <w:rPr>
          <w:color w:val="000000" w:themeColor="text1"/>
          <w:sz w:val="20"/>
          <w:szCs w:val="20"/>
        </w:rPr>
        <w:t xml:space="preserve"> believe</w:t>
      </w:r>
      <w:r w:rsidR="00637A1A" w:rsidRPr="00366FBE">
        <w:rPr>
          <w:color w:val="000000" w:themeColor="text1"/>
          <w:sz w:val="20"/>
          <w:szCs w:val="20"/>
        </w:rPr>
        <w:t>r</w:t>
      </w:r>
      <w:r w:rsidR="00E55E2A" w:rsidRPr="00366FBE">
        <w:rPr>
          <w:color w:val="000000" w:themeColor="text1"/>
          <w:sz w:val="20"/>
          <w:szCs w:val="20"/>
        </w:rPr>
        <w:t xml:space="preserve"> who is passionately committed and dedicated to the </w:t>
      </w:r>
      <w:r w:rsidR="00E34EF0" w:rsidRPr="00366FBE">
        <w:rPr>
          <w:color w:val="000000" w:themeColor="text1"/>
          <w:sz w:val="20"/>
          <w:szCs w:val="20"/>
        </w:rPr>
        <w:t>Ministry</w:t>
      </w:r>
      <w:r w:rsidR="00E55E2A" w:rsidRPr="00366FBE">
        <w:rPr>
          <w:color w:val="000000" w:themeColor="text1"/>
          <w:sz w:val="20"/>
          <w:szCs w:val="20"/>
        </w:rPr>
        <w:t xml:space="preserve"> of Jesus Christ.</w:t>
      </w:r>
    </w:p>
    <w:p w14:paraId="7EB2D9E1" w14:textId="38F46672" w:rsidR="00E55E2A" w:rsidRPr="00366FBE" w:rsidRDefault="00033786" w:rsidP="00C32D67">
      <w:pPr>
        <w:pStyle w:val="ListParagraph"/>
        <w:numPr>
          <w:ilvl w:val="0"/>
          <w:numId w:val="4"/>
        </w:numPr>
        <w:ind w:right="-432"/>
        <w:jc w:val="both"/>
        <w:rPr>
          <w:b/>
          <w:bCs/>
          <w:color w:val="000000" w:themeColor="text1"/>
          <w:sz w:val="20"/>
          <w:szCs w:val="20"/>
        </w:rPr>
      </w:pPr>
      <w:r>
        <w:rPr>
          <w:color w:val="000000" w:themeColor="text1"/>
          <w:sz w:val="20"/>
          <w:szCs w:val="20"/>
        </w:rPr>
        <w:t>T</w:t>
      </w:r>
      <w:r w:rsidR="00E55E2A" w:rsidRPr="00366FBE">
        <w:rPr>
          <w:color w:val="000000" w:themeColor="text1"/>
          <w:sz w:val="20"/>
          <w:szCs w:val="20"/>
        </w:rPr>
        <w:t>he Candidate must have experience at a church si</w:t>
      </w:r>
      <w:r w:rsidR="00E7041F" w:rsidRPr="00366FBE">
        <w:rPr>
          <w:color w:val="000000" w:themeColor="text1"/>
          <w:sz w:val="20"/>
          <w:szCs w:val="20"/>
        </w:rPr>
        <w:t>milar or larger in size as an Associate pastor but preferably as the Senior Pastor.</w:t>
      </w:r>
    </w:p>
    <w:p w14:paraId="6D63D49B" w14:textId="0B7A3064" w:rsidR="00E7041F" w:rsidRPr="00366FBE" w:rsidRDefault="00E7041F" w:rsidP="00C32D67">
      <w:pPr>
        <w:pStyle w:val="ListParagraph"/>
        <w:numPr>
          <w:ilvl w:val="0"/>
          <w:numId w:val="4"/>
        </w:numPr>
        <w:ind w:right="-432"/>
        <w:jc w:val="both"/>
        <w:rPr>
          <w:b/>
          <w:bCs/>
          <w:color w:val="000000" w:themeColor="text1"/>
          <w:sz w:val="20"/>
          <w:szCs w:val="20"/>
        </w:rPr>
      </w:pPr>
      <w:r w:rsidRPr="00366FBE">
        <w:rPr>
          <w:color w:val="000000" w:themeColor="text1"/>
          <w:sz w:val="20"/>
          <w:szCs w:val="20"/>
        </w:rPr>
        <w:t>Adhere to a schedule that enables availability to members of the congregation, as needed.</w:t>
      </w:r>
    </w:p>
    <w:p w14:paraId="17C4FCD2" w14:textId="76D9E013" w:rsidR="00E7041F" w:rsidRPr="00366FBE" w:rsidRDefault="00E7041F" w:rsidP="00C32D67">
      <w:pPr>
        <w:pStyle w:val="ListParagraph"/>
        <w:numPr>
          <w:ilvl w:val="0"/>
          <w:numId w:val="4"/>
        </w:numPr>
        <w:ind w:right="-432"/>
        <w:jc w:val="both"/>
        <w:rPr>
          <w:b/>
          <w:bCs/>
          <w:color w:val="000000" w:themeColor="text1"/>
          <w:sz w:val="20"/>
          <w:szCs w:val="20"/>
        </w:rPr>
      </w:pPr>
      <w:r w:rsidRPr="00366FBE">
        <w:rPr>
          <w:color w:val="000000" w:themeColor="text1"/>
          <w:sz w:val="20"/>
          <w:szCs w:val="20"/>
        </w:rPr>
        <w:t>Experience leading in growing or rebuilding a church.</w:t>
      </w:r>
    </w:p>
    <w:p w14:paraId="167966F9" w14:textId="150C0529" w:rsidR="00E7041F" w:rsidRPr="00366FBE" w:rsidRDefault="00E7041F" w:rsidP="00C32D67">
      <w:pPr>
        <w:pStyle w:val="ListParagraph"/>
        <w:numPr>
          <w:ilvl w:val="0"/>
          <w:numId w:val="4"/>
        </w:numPr>
        <w:ind w:right="-432"/>
        <w:jc w:val="both"/>
        <w:rPr>
          <w:b/>
          <w:bCs/>
          <w:color w:val="000000" w:themeColor="text1"/>
          <w:sz w:val="20"/>
          <w:szCs w:val="20"/>
        </w:rPr>
      </w:pPr>
      <w:r w:rsidRPr="00366FBE">
        <w:rPr>
          <w:color w:val="000000" w:themeColor="text1"/>
          <w:sz w:val="20"/>
          <w:szCs w:val="20"/>
        </w:rPr>
        <w:t xml:space="preserve">Have Accreditation/Licensing/Ordination with the Baptist </w:t>
      </w:r>
      <w:r w:rsidR="00EE6026">
        <w:rPr>
          <w:color w:val="000000" w:themeColor="text1"/>
          <w:sz w:val="20"/>
          <w:szCs w:val="20"/>
        </w:rPr>
        <w:t>d</w:t>
      </w:r>
      <w:r w:rsidR="00033786">
        <w:rPr>
          <w:color w:val="000000" w:themeColor="text1"/>
          <w:sz w:val="20"/>
          <w:szCs w:val="20"/>
        </w:rPr>
        <w:t>enomination</w:t>
      </w:r>
      <w:r w:rsidRPr="00366FBE">
        <w:rPr>
          <w:color w:val="000000" w:themeColor="text1"/>
          <w:sz w:val="20"/>
          <w:szCs w:val="20"/>
        </w:rPr>
        <w:t>.</w:t>
      </w:r>
    </w:p>
    <w:p w14:paraId="5245A563" w14:textId="5990C59C" w:rsidR="00E7041F" w:rsidRPr="00366FBE" w:rsidRDefault="007B637D" w:rsidP="00C32D67">
      <w:pPr>
        <w:pStyle w:val="ListParagraph"/>
        <w:numPr>
          <w:ilvl w:val="0"/>
          <w:numId w:val="4"/>
        </w:numPr>
        <w:ind w:right="-432"/>
        <w:jc w:val="both"/>
        <w:rPr>
          <w:color w:val="000000" w:themeColor="text1"/>
          <w:sz w:val="20"/>
          <w:szCs w:val="20"/>
        </w:rPr>
      </w:pPr>
      <w:r w:rsidRPr="00366FBE">
        <w:rPr>
          <w:color w:val="000000" w:themeColor="text1"/>
          <w:sz w:val="20"/>
          <w:szCs w:val="20"/>
        </w:rPr>
        <w:t>Hold undergraduate and graduate degrees, with a Master of Divinity and/or preferably, a Doctorate from an accredited Theological Seminary.</w:t>
      </w:r>
    </w:p>
    <w:p w14:paraId="2C94CB6C" w14:textId="740ECEF8" w:rsidR="007B637D" w:rsidRPr="00366FBE" w:rsidRDefault="007B637D" w:rsidP="00C32D67">
      <w:pPr>
        <w:pStyle w:val="ListParagraph"/>
        <w:numPr>
          <w:ilvl w:val="0"/>
          <w:numId w:val="4"/>
        </w:numPr>
        <w:ind w:right="-432"/>
        <w:jc w:val="both"/>
        <w:rPr>
          <w:color w:val="000000" w:themeColor="text1"/>
          <w:sz w:val="20"/>
          <w:szCs w:val="20"/>
        </w:rPr>
      </w:pPr>
      <w:r w:rsidRPr="00366FBE">
        <w:rPr>
          <w:color w:val="000000" w:themeColor="text1"/>
          <w:sz w:val="20"/>
          <w:szCs w:val="20"/>
        </w:rPr>
        <w:t>Candidate must possess the following</w:t>
      </w:r>
      <w:r w:rsidR="00CD28C8" w:rsidRPr="00366FBE">
        <w:rPr>
          <w:color w:val="000000" w:themeColor="text1"/>
          <w:sz w:val="20"/>
          <w:szCs w:val="20"/>
        </w:rPr>
        <w:t xml:space="preserve"> attributes: personal relationship with Jesus Christ, integrity, passion, vision, humility, fiscal responsibility, purpose driven, encourager, mentor, teacher and a peaceful patient man/woman of God.</w:t>
      </w:r>
    </w:p>
    <w:p w14:paraId="0C884DB1" w14:textId="78612728" w:rsidR="006175BB" w:rsidRPr="00691DE7" w:rsidRDefault="00152BD1" w:rsidP="00C32D67">
      <w:pPr>
        <w:ind w:left="-432" w:right="-432"/>
        <w:jc w:val="both"/>
        <w:rPr>
          <w:b/>
          <w:bCs/>
          <w:color w:val="000000" w:themeColor="text1"/>
          <w:sz w:val="32"/>
          <w:szCs w:val="32"/>
        </w:rPr>
      </w:pPr>
      <w:r w:rsidRPr="00691DE7">
        <w:rPr>
          <w:b/>
          <w:bCs/>
          <w:color w:val="000000" w:themeColor="text1"/>
          <w:sz w:val="32"/>
          <w:szCs w:val="32"/>
        </w:rPr>
        <w:t>Application Proces</w:t>
      </w:r>
      <w:r w:rsidR="001572AA" w:rsidRPr="00691DE7">
        <w:rPr>
          <w:b/>
          <w:bCs/>
          <w:color w:val="000000" w:themeColor="text1"/>
          <w:sz w:val="32"/>
          <w:szCs w:val="32"/>
        </w:rPr>
        <w:t>s</w:t>
      </w:r>
    </w:p>
    <w:p w14:paraId="46AB9186" w14:textId="2A8169EB" w:rsidR="00152BD1" w:rsidRPr="00366FBE" w:rsidRDefault="00152BD1" w:rsidP="00C32D67">
      <w:pPr>
        <w:ind w:left="-432" w:right="-432"/>
        <w:jc w:val="both"/>
        <w:rPr>
          <w:b/>
          <w:bCs/>
          <w:color w:val="000000" w:themeColor="text1"/>
          <w:sz w:val="20"/>
          <w:szCs w:val="20"/>
        </w:rPr>
      </w:pPr>
      <w:r w:rsidRPr="003E67A7">
        <w:rPr>
          <w:color w:val="000000" w:themeColor="text1"/>
          <w:sz w:val="20"/>
          <w:szCs w:val="20"/>
        </w:rPr>
        <w:t>Confidentiality Provision</w:t>
      </w:r>
      <w:r w:rsidR="00CD28C8" w:rsidRPr="003E67A7">
        <w:rPr>
          <w:color w:val="000000" w:themeColor="text1"/>
          <w:sz w:val="20"/>
          <w:szCs w:val="20"/>
        </w:rPr>
        <w:t xml:space="preserve">: All materials sent to </w:t>
      </w:r>
      <w:r w:rsidR="00F70C39" w:rsidRPr="003E67A7">
        <w:rPr>
          <w:color w:val="000000" w:themeColor="text1"/>
          <w:sz w:val="20"/>
          <w:szCs w:val="20"/>
        </w:rPr>
        <w:t>SBCLA</w:t>
      </w:r>
      <w:r w:rsidR="00CD28C8" w:rsidRPr="003E67A7">
        <w:rPr>
          <w:color w:val="000000" w:themeColor="text1"/>
          <w:sz w:val="20"/>
          <w:szCs w:val="20"/>
        </w:rPr>
        <w:t xml:space="preserve"> are confidential and not returnable to the Applicants</w:t>
      </w:r>
      <w:r w:rsidR="00CD28C8" w:rsidRPr="00366FBE">
        <w:rPr>
          <w:b/>
          <w:bCs/>
          <w:color w:val="000000" w:themeColor="text1"/>
          <w:sz w:val="20"/>
          <w:szCs w:val="20"/>
        </w:rPr>
        <w:t xml:space="preserve">. </w:t>
      </w:r>
    </w:p>
    <w:p w14:paraId="0ACEABCE" w14:textId="1DF78A99" w:rsidR="00152BD1" w:rsidRPr="00691DE7" w:rsidRDefault="00152BD1" w:rsidP="00C32D67">
      <w:pPr>
        <w:ind w:left="-432" w:right="-432"/>
        <w:jc w:val="both"/>
        <w:rPr>
          <w:b/>
          <w:bCs/>
          <w:color w:val="000000" w:themeColor="text1"/>
          <w:sz w:val="20"/>
          <w:szCs w:val="20"/>
        </w:rPr>
      </w:pPr>
      <w:r w:rsidRPr="00691DE7">
        <w:rPr>
          <w:b/>
          <w:bCs/>
          <w:color w:val="000000" w:themeColor="text1"/>
          <w:sz w:val="20"/>
          <w:szCs w:val="20"/>
        </w:rPr>
        <w:t>Applicants must submit the following to the Pastor</w:t>
      </w:r>
      <w:r w:rsidR="00EB5301" w:rsidRPr="00691DE7">
        <w:rPr>
          <w:b/>
          <w:bCs/>
          <w:color w:val="000000" w:themeColor="text1"/>
          <w:sz w:val="20"/>
          <w:szCs w:val="20"/>
        </w:rPr>
        <w:t>al</w:t>
      </w:r>
      <w:r w:rsidRPr="00691DE7">
        <w:rPr>
          <w:b/>
          <w:bCs/>
          <w:color w:val="000000" w:themeColor="text1"/>
          <w:sz w:val="20"/>
          <w:szCs w:val="20"/>
        </w:rPr>
        <w:t xml:space="preserve"> Search Committee:</w:t>
      </w:r>
    </w:p>
    <w:p w14:paraId="6F4EDBDE" w14:textId="5D600FEE" w:rsidR="004A7A2F" w:rsidRPr="00691DE7" w:rsidRDefault="00EB5301" w:rsidP="004A7A2F">
      <w:pPr>
        <w:pStyle w:val="ListParagraph"/>
        <w:numPr>
          <w:ilvl w:val="0"/>
          <w:numId w:val="9"/>
        </w:numPr>
        <w:ind w:right="-432"/>
        <w:jc w:val="both"/>
        <w:rPr>
          <w:b/>
          <w:bCs/>
          <w:color w:val="000000" w:themeColor="text1"/>
          <w:sz w:val="20"/>
          <w:szCs w:val="20"/>
        </w:rPr>
      </w:pPr>
      <w:r w:rsidRPr="00691DE7">
        <w:rPr>
          <w:b/>
          <w:bCs/>
          <w:color w:val="000000" w:themeColor="text1"/>
          <w:sz w:val="20"/>
          <w:szCs w:val="20"/>
        </w:rPr>
        <w:t xml:space="preserve">Short Biography </w:t>
      </w:r>
    </w:p>
    <w:p w14:paraId="49FA92AC" w14:textId="734AE370" w:rsidR="00152BD1" w:rsidRPr="00691DE7" w:rsidRDefault="00EB5301" w:rsidP="004A7A2F">
      <w:pPr>
        <w:pStyle w:val="ListParagraph"/>
        <w:numPr>
          <w:ilvl w:val="0"/>
          <w:numId w:val="9"/>
        </w:numPr>
        <w:ind w:right="-432"/>
        <w:jc w:val="both"/>
        <w:rPr>
          <w:b/>
          <w:bCs/>
          <w:color w:val="000000" w:themeColor="text1"/>
          <w:sz w:val="20"/>
          <w:szCs w:val="20"/>
        </w:rPr>
      </w:pPr>
      <w:r w:rsidRPr="00691DE7">
        <w:rPr>
          <w:b/>
          <w:bCs/>
          <w:color w:val="000000" w:themeColor="text1"/>
          <w:sz w:val="20"/>
          <w:szCs w:val="20"/>
        </w:rPr>
        <w:t>Photo (recent photo of at least six months)</w:t>
      </w:r>
    </w:p>
    <w:p w14:paraId="7B1A42EF" w14:textId="49DCB37C" w:rsidR="00EB5301" w:rsidRPr="00691DE7" w:rsidRDefault="00EB5301" w:rsidP="004A7A2F">
      <w:pPr>
        <w:pStyle w:val="ListParagraph"/>
        <w:numPr>
          <w:ilvl w:val="0"/>
          <w:numId w:val="9"/>
        </w:numPr>
        <w:ind w:right="-432"/>
        <w:jc w:val="both"/>
        <w:rPr>
          <w:b/>
          <w:bCs/>
          <w:color w:val="000000" w:themeColor="text1"/>
          <w:sz w:val="20"/>
          <w:szCs w:val="20"/>
        </w:rPr>
      </w:pPr>
      <w:r w:rsidRPr="00691DE7">
        <w:rPr>
          <w:b/>
          <w:bCs/>
          <w:color w:val="000000" w:themeColor="text1"/>
          <w:sz w:val="20"/>
          <w:szCs w:val="20"/>
        </w:rPr>
        <w:t>Lett</w:t>
      </w:r>
      <w:r w:rsidR="00CD28C8" w:rsidRPr="00691DE7">
        <w:rPr>
          <w:b/>
          <w:bCs/>
          <w:color w:val="000000" w:themeColor="text1"/>
          <w:sz w:val="20"/>
          <w:szCs w:val="20"/>
        </w:rPr>
        <w:t>er</w:t>
      </w:r>
      <w:r w:rsidRPr="00691DE7">
        <w:rPr>
          <w:b/>
          <w:bCs/>
          <w:color w:val="000000" w:themeColor="text1"/>
          <w:sz w:val="20"/>
          <w:szCs w:val="20"/>
        </w:rPr>
        <w:t xml:space="preserve"> of Interest</w:t>
      </w:r>
      <w:r w:rsidR="009C4F97" w:rsidRPr="00691DE7">
        <w:rPr>
          <w:b/>
          <w:bCs/>
          <w:color w:val="000000" w:themeColor="text1"/>
          <w:sz w:val="20"/>
          <w:szCs w:val="20"/>
        </w:rPr>
        <w:t xml:space="preserve"> (</w:t>
      </w:r>
      <w:r w:rsidR="009C4F97" w:rsidRPr="00691DE7">
        <w:rPr>
          <w:b/>
          <w:bCs/>
          <w:i/>
          <w:iCs/>
          <w:color w:val="000000" w:themeColor="text1"/>
          <w:sz w:val="20"/>
          <w:szCs w:val="20"/>
        </w:rPr>
        <w:t>please answer the following questions)</w:t>
      </w:r>
    </w:p>
    <w:p w14:paraId="2EACB6B9" w14:textId="23AD6496" w:rsidR="00944D57" w:rsidRPr="00691DE7" w:rsidRDefault="00944D57" w:rsidP="00C32D67">
      <w:pPr>
        <w:pStyle w:val="ListParagraph"/>
        <w:numPr>
          <w:ilvl w:val="1"/>
          <w:numId w:val="5"/>
        </w:numPr>
        <w:ind w:right="-432"/>
        <w:jc w:val="both"/>
        <w:rPr>
          <w:b/>
          <w:bCs/>
          <w:color w:val="000000" w:themeColor="text1"/>
          <w:sz w:val="20"/>
          <w:szCs w:val="20"/>
        </w:rPr>
      </w:pPr>
      <w:r w:rsidRPr="00691DE7">
        <w:rPr>
          <w:i/>
          <w:iCs/>
          <w:color w:val="000000" w:themeColor="text1"/>
          <w:sz w:val="20"/>
          <w:szCs w:val="20"/>
        </w:rPr>
        <w:t>Why do you believe that you might be a good fit as the Senior Pastor of Second Baptist Church Los Angeles?</w:t>
      </w:r>
      <w:r w:rsidR="00637A1A" w:rsidRPr="00691DE7">
        <w:rPr>
          <w:i/>
          <w:iCs/>
          <w:color w:val="000000" w:themeColor="text1"/>
          <w:sz w:val="20"/>
          <w:szCs w:val="20"/>
        </w:rPr>
        <w:t xml:space="preserve"> (Theoretical)</w:t>
      </w:r>
    </w:p>
    <w:p w14:paraId="29AD15E6" w14:textId="77777777" w:rsidR="0002120C" w:rsidRPr="0002120C" w:rsidRDefault="00944D57" w:rsidP="0002120C">
      <w:pPr>
        <w:pStyle w:val="ListParagraph"/>
        <w:numPr>
          <w:ilvl w:val="1"/>
          <w:numId w:val="5"/>
        </w:numPr>
        <w:ind w:right="-432"/>
        <w:jc w:val="both"/>
        <w:rPr>
          <w:b/>
          <w:bCs/>
          <w:color w:val="000000" w:themeColor="text1"/>
          <w:sz w:val="20"/>
          <w:szCs w:val="20"/>
        </w:rPr>
      </w:pPr>
      <w:r w:rsidRPr="00691DE7">
        <w:rPr>
          <w:i/>
          <w:iCs/>
          <w:color w:val="000000" w:themeColor="text1"/>
          <w:sz w:val="20"/>
          <w:szCs w:val="20"/>
        </w:rPr>
        <w:t>Describe your experiences in ministry and how you might be qualified to serve as Senior Pastor at our church?</w:t>
      </w:r>
      <w:r w:rsidR="00637A1A" w:rsidRPr="00691DE7">
        <w:rPr>
          <w:i/>
          <w:iCs/>
          <w:color w:val="000000" w:themeColor="text1"/>
          <w:sz w:val="20"/>
          <w:szCs w:val="20"/>
        </w:rPr>
        <w:t xml:space="preserve"> (Examples)</w:t>
      </w:r>
    </w:p>
    <w:p w14:paraId="161EC238" w14:textId="77777777" w:rsidR="0002120C" w:rsidRDefault="00EB5301" w:rsidP="0002120C">
      <w:pPr>
        <w:pStyle w:val="ListParagraph"/>
        <w:numPr>
          <w:ilvl w:val="0"/>
          <w:numId w:val="9"/>
        </w:numPr>
        <w:ind w:right="-432"/>
        <w:jc w:val="both"/>
        <w:rPr>
          <w:b/>
          <w:bCs/>
          <w:color w:val="000000" w:themeColor="text1"/>
          <w:sz w:val="20"/>
          <w:szCs w:val="20"/>
        </w:rPr>
      </w:pPr>
      <w:r w:rsidRPr="0002120C">
        <w:rPr>
          <w:b/>
          <w:bCs/>
          <w:color w:val="000000" w:themeColor="text1"/>
          <w:sz w:val="20"/>
          <w:szCs w:val="20"/>
        </w:rPr>
        <w:t>Resume</w:t>
      </w:r>
      <w:r w:rsidR="00FD3EF2" w:rsidRPr="0002120C">
        <w:rPr>
          <w:b/>
          <w:bCs/>
          <w:color w:val="000000" w:themeColor="text1"/>
          <w:sz w:val="20"/>
          <w:szCs w:val="20"/>
        </w:rPr>
        <w:t xml:space="preserve"> </w:t>
      </w:r>
    </w:p>
    <w:p w14:paraId="418D522C" w14:textId="54C7F56A" w:rsidR="00EB5301" w:rsidRPr="0002120C" w:rsidRDefault="00CD28C8" w:rsidP="0002120C">
      <w:pPr>
        <w:pStyle w:val="ListParagraph"/>
        <w:numPr>
          <w:ilvl w:val="0"/>
          <w:numId w:val="9"/>
        </w:numPr>
        <w:ind w:right="-432"/>
        <w:jc w:val="both"/>
        <w:rPr>
          <w:b/>
          <w:bCs/>
          <w:color w:val="000000" w:themeColor="text1"/>
          <w:sz w:val="20"/>
          <w:szCs w:val="20"/>
        </w:rPr>
      </w:pPr>
      <w:r w:rsidRPr="0002120C">
        <w:rPr>
          <w:b/>
          <w:bCs/>
          <w:color w:val="000000" w:themeColor="text1"/>
          <w:sz w:val="20"/>
          <w:szCs w:val="20"/>
        </w:rPr>
        <w:t>One</w:t>
      </w:r>
      <w:r w:rsidR="00EB5301" w:rsidRPr="0002120C">
        <w:rPr>
          <w:b/>
          <w:bCs/>
          <w:color w:val="000000" w:themeColor="text1"/>
          <w:sz w:val="20"/>
          <w:szCs w:val="20"/>
        </w:rPr>
        <w:t xml:space="preserve"> public sermon and one recent public Sunday School or Bible Class teaching session</w:t>
      </w:r>
      <w:r w:rsidR="00C32D67" w:rsidRPr="0002120C">
        <w:rPr>
          <w:b/>
          <w:bCs/>
          <w:color w:val="000000" w:themeColor="text1"/>
          <w:sz w:val="20"/>
          <w:szCs w:val="20"/>
        </w:rPr>
        <w:t xml:space="preserve">. Please submit </w:t>
      </w:r>
      <w:r w:rsidR="00EB5301" w:rsidRPr="0002120C">
        <w:rPr>
          <w:b/>
          <w:bCs/>
          <w:color w:val="000000" w:themeColor="text1"/>
          <w:sz w:val="20"/>
          <w:szCs w:val="20"/>
        </w:rPr>
        <w:t xml:space="preserve">via thumb drive (examples include YouTube, video, </w:t>
      </w:r>
      <w:r w:rsidR="009C4F97" w:rsidRPr="0002120C">
        <w:rPr>
          <w:b/>
          <w:bCs/>
          <w:color w:val="000000" w:themeColor="text1"/>
          <w:sz w:val="20"/>
          <w:szCs w:val="20"/>
        </w:rPr>
        <w:t>etc</w:t>
      </w:r>
      <w:r w:rsidR="009C4F97" w:rsidRPr="0002120C">
        <w:rPr>
          <w:color w:val="000000" w:themeColor="text1"/>
          <w:sz w:val="20"/>
          <w:szCs w:val="20"/>
        </w:rPr>
        <w:t>.</w:t>
      </w:r>
      <w:r w:rsidR="00EB5301" w:rsidRPr="0002120C">
        <w:rPr>
          <w:color w:val="000000" w:themeColor="text1"/>
          <w:sz w:val="20"/>
          <w:szCs w:val="20"/>
        </w:rPr>
        <w:t>)</w:t>
      </w:r>
    </w:p>
    <w:p w14:paraId="62DA008B" w14:textId="004AC33A" w:rsidR="00152BD1" w:rsidRPr="00366FBE" w:rsidRDefault="00C610C8" w:rsidP="00C32D67">
      <w:pPr>
        <w:ind w:left="-432" w:right="-432"/>
        <w:jc w:val="both"/>
        <w:rPr>
          <w:color w:val="000000" w:themeColor="text1"/>
          <w:sz w:val="20"/>
          <w:szCs w:val="20"/>
        </w:rPr>
      </w:pPr>
      <w:r w:rsidRPr="00366FBE">
        <w:rPr>
          <w:color w:val="000000" w:themeColor="text1"/>
          <w:sz w:val="20"/>
          <w:szCs w:val="20"/>
        </w:rPr>
        <w:t xml:space="preserve">Submit </w:t>
      </w:r>
      <w:r w:rsidRPr="00F84715">
        <w:rPr>
          <w:b/>
          <w:bCs/>
          <w:color w:val="000000" w:themeColor="text1"/>
          <w:sz w:val="20"/>
          <w:szCs w:val="20"/>
        </w:rPr>
        <w:t>completed</w:t>
      </w:r>
      <w:r w:rsidRPr="00366FBE">
        <w:rPr>
          <w:color w:val="000000" w:themeColor="text1"/>
          <w:sz w:val="20"/>
          <w:szCs w:val="20"/>
        </w:rPr>
        <w:t xml:space="preserve"> Application Packet electronically to the following address</w:t>
      </w:r>
      <w:r w:rsidR="00637A1A" w:rsidRPr="00366FBE">
        <w:rPr>
          <w:color w:val="000000" w:themeColor="text1"/>
          <w:sz w:val="20"/>
          <w:szCs w:val="20"/>
        </w:rPr>
        <w:t>:</w:t>
      </w:r>
    </w:p>
    <w:p w14:paraId="35BA734B" w14:textId="2C7F4B53" w:rsidR="00C610C8" w:rsidRPr="00366FBE" w:rsidRDefault="00F70C39" w:rsidP="00C32D67">
      <w:pPr>
        <w:ind w:left="-432" w:right="-432"/>
        <w:jc w:val="center"/>
        <w:rPr>
          <w:b/>
          <w:bCs/>
          <w:color w:val="000000" w:themeColor="text1"/>
          <w:sz w:val="20"/>
          <w:szCs w:val="20"/>
        </w:rPr>
      </w:pPr>
      <w:r w:rsidRPr="00366FBE">
        <w:rPr>
          <w:b/>
          <w:bCs/>
          <w:color w:val="000000" w:themeColor="text1"/>
          <w:sz w:val="20"/>
          <w:szCs w:val="20"/>
        </w:rPr>
        <w:t>SB</w:t>
      </w:r>
      <w:r w:rsidR="00033786">
        <w:rPr>
          <w:b/>
          <w:bCs/>
          <w:color w:val="000000" w:themeColor="text1"/>
          <w:sz w:val="20"/>
          <w:szCs w:val="20"/>
        </w:rPr>
        <w:t>C</w:t>
      </w:r>
      <w:r w:rsidRPr="00366FBE">
        <w:rPr>
          <w:b/>
          <w:bCs/>
          <w:color w:val="000000" w:themeColor="text1"/>
          <w:sz w:val="20"/>
          <w:szCs w:val="20"/>
        </w:rPr>
        <w:t>LAsearch24@gmail.com</w:t>
      </w:r>
    </w:p>
    <w:p w14:paraId="23E85D27" w14:textId="54391D1E" w:rsidR="00C610C8" w:rsidRPr="00366FBE" w:rsidRDefault="00C610C8" w:rsidP="00C32D67">
      <w:pPr>
        <w:ind w:left="-432" w:right="-432"/>
        <w:jc w:val="center"/>
        <w:rPr>
          <w:b/>
          <w:bCs/>
          <w:color w:val="000000" w:themeColor="text1"/>
          <w:sz w:val="20"/>
          <w:szCs w:val="20"/>
        </w:rPr>
      </w:pPr>
      <w:r w:rsidRPr="00366FBE">
        <w:rPr>
          <w:b/>
          <w:bCs/>
          <w:color w:val="000000" w:themeColor="text1"/>
          <w:sz w:val="20"/>
          <w:szCs w:val="20"/>
        </w:rPr>
        <w:t>OR</w:t>
      </w:r>
    </w:p>
    <w:p w14:paraId="756197D1" w14:textId="006C0DCA" w:rsidR="00C610C8" w:rsidRPr="00366FBE" w:rsidRDefault="00C610C8" w:rsidP="00C32D67">
      <w:pPr>
        <w:ind w:left="-432" w:right="-432"/>
        <w:jc w:val="both"/>
        <w:rPr>
          <w:color w:val="000000" w:themeColor="text1"/>
          <w:sz w:val="20"/>
          <w:szCs w:val="20"/>
        </w:rPr>
      </w:pPr>
      <w:r w:rsidRPr="00366FBE">
        <w:rPr>
          <w:color w:val="000000" w:themeColor="text1"/>
          <w:sz w:val="20"/>
          <w:szCs w:val="20"/>
        </w:rPr>
        <w:t xml:space="preserve">Submit </w:t>
      </w:r>
      <w:r w:rsidR="00333855" w:rsidRPr="00F84715">
        <w:rPr>
          <w:b/>
          <w:bCs/>
          <w:color w:val="000000" w:themeColor="text1"/>
          <w:sz w:val="20"/>
          <w:szCs w:val="20"/>
        </w:rPr>
        <w:t>c</w:t>
      </w:r>
      <w:r w:rsidRPr="00F84715">
        <w:rPr>
          <w:b/>
          <w:bCs/>
          <w:color w:val="000000" w:themeColor="text1"/>
          <w:sz w:val="20"/>
          <w:szCs w:val="20"/>
        </w:rPr>
        <w:t>ompleted</w:t>
      </w:r>
      <w:r w:rsidRPr="00366FBE">
        <w:rPr>
          <w:color w:val="000000" w:themeColor="text1"/>
          <w:sz w:val="20"/>
          <w:szCs w:val="20"/>
        </w:rPr>
        <w:t xml:space="preserve"> Application Packet</w:t>
      </w:r>
      <w:r w:rsidR="001C3C0E" w:rsidRPr="00366FBE">
        <w:rPr>
          <w:color w:val="000000" w:themeColor="text1"/>
          <w:sz w:val="20"/>
          <w:szCs w:val="20"/>
        </w:rPr>
        <w:t xml:space="preserve"> </w:t>
      </w:r>
      <w:r w:rsidRPr="00366FBE">
        <w:rPr>
          <w:color w:val="000000" w:themeColor="text1"/>
          <w:sz w:val="20"/>
          <w:szCs w:val="20"/>
        </w:rPr>
        <w:t>via Pri</w:t>
      </w:r>
      <w:r w:rsidR="001C3C0E" w:rsidRPr="00366FBE">
        <w:rPr>
          <w:color w:val="000000" w:themeColor="text1"/>
          <w:sz w:val="20"/>
          <w:szCs w:val="20"/>
        </w:rPr>
        <w:t>ority Mail, with tracking to the following Address:</w:t>
      </w:r>
    </w:p>
    <w:p w14:paraId="71818974" w14:textId="3BE0CBBE" w:rsidR="00F70C39" w:rsidRPr="00366FBE" w:rsidRDefault="00F70C39" w:rsidP="00C32D67">
      <w:pPr>
        <w:ind w:left="-432" w:right="-432"/>
        <w:jc w:val="center"/>
        <w:rPr>
          <w:b/>
          <w:bCs/>
          <w:color w:val="000000" w:themeColor="text1"/>
          <w:sz w:val="20"/>
          <w:szCs w:val="20"/>
        </w:rPr>
      </w:pPr>
      <w:r w:rsidRPr="00366FBE">
        <w:rPr>
          <w:b/>
          <w:bCs/>
          <w:color w:val="000000" w:themeColor="text1"/>
          <w:sz w:val="20"/>
          <w:szCs w:val="20"/>
        </w:rPr>
        <w:t>Second Baptist Church,</w:t>
      </w:r>
      <w:r w:rsidR="000B61C5">
        <w:rPr>
          <w:b/>
          <w:bCs/>
          <w:color w:val="000000" w:themeColor="text1"/>
          <w:sz w:val="20"/>
          <w:szCs w:val="20"/>
        </w:rPr>
        <w:t xml:space="preserve"> 6695 Green Valley Circle, </w:t>
      </w:r>
      <w:r w:rsidRPr="00366FBE">
        <w:rPr>
          <w:b/>
          <w:bCs/>
          <w:color w:val="000000" w:themeColor="text1"/>
          <w:sz w:val="20"/>
          <w:szCs w:val="20"/>
        </w:rPr>
        <w:t>P O Box</w:t>
      </w:r>
      <w:r w:rsidR="000B61C5">
        <w:rPr>
          <w:b/>
          <w:bCs/>
          <w:color w:val="000000" w:themeColor="text1"/>
          <w:sz w:val="20"/>
          <w:szCs w:val="20"/>
        </w:rPr>
        <w:t xml:space="preserve"> 2605, Culver City, California, 90230-9997</w:t>
      </w:r>
    </w:p>
    <w:p w14:paraId="12D158AE" w14:textId="4B461E3D" w:rsidR="001C3C0E" w:rsidRPr="00366FBE" w:rsidRDefault="001C3C0E" w:rsidP="00C32D67">
      <w:pPr>
        <w:ind w:left="-432" w:right="-432"/>
        <w:jc w:val="both"/>
        <w:rPr>
          <w:b/>
          <w:bCs/>
          <w:color w:val="000000" w:themeColor="text1"/>
          <w:sz w:val="20"/>
          <w:szCs w:val="20"/>
        </w:rPr>
      </w:pPr>
      <w:r w:rsidRPr="00366FBE">
        <w:rPr>
          <w:b/>
          <w:bCs/>
          <w:color w:val="000000" w:themeColor="text1"/>
          <w:sz w:val="20"/>
          <w:szCs w:val="20"/>
        </w:rPr>
        <w:t xml:space="preserve">Completed Application Packets will be accepted through </w:t>
      </w:r>
      <w:r w:rsidRPr="00033786">
        <w:rPr>
          <w:b/>
          <w:bCs/>
          <w:color w:val="000000" w:themeColor="text1"/>
          <w:sz w:val="20"/>
          <w:szCs w:val="20"/>
        </w:rPr>
        <w:t xml:space="preserve">October </w:t>
      </w:r>
      <w:r w:rsidR="00033786" w:rsidRPr="00033786">
        <w:rPr>
          <w:b/>
          <w:bCs/>
          <w:color w:val="000000" w:themeColor="text1"/>
          <w:sz w:val="20"/>
          <w:szCs w:val="20"/>
        </w:rPr>
        <w:t>7</w:t>
      </w:r>
      <w:r w:rsidRPr="00033786">
        <w:rPr>
          <w:b/>
          <w:bCs/>
          <w:color w:val="000000" w:themeColor="text1"/>
          <w:sz w:val="20"/>
          <w:szCs w:val="20"/>
        </w:rPr>
        <w:t xml:space="preserve">, </w:t>
      </w:r>
      <w:r w:rsidR="00410D95" w:rsidRPr="00033786">
        <w:rPr>
          <w:b/>
          <w:bCs/>
          <w:color w:val="000000" w:themeColor="text1"/>
          <w:sz w:val="20"/>
          <w:szCs w:val="20"/>
        </w:rPr>
        <w:t>2024</w:t>
      </w:r>
      <w:r w:rsidR="00410D95" w:rsidRPr="00366FBE">
        <w:rPr>
          <w:b/>
          <w:bCs/>
          <w:color w:val="000000" w:themeColor="text1"/>
          <w:sz w:val="20"/>
          <w:szCs w:val="20"/>
        </w:rPr>
        <w:t>.</w:t>
      </w:r>
    </w:p>
    <w:p w14:paraId="6269617C" w14:textId="29A8C4D3" w:rsidR="0005407D" w:rsidRPr="00366FBE" w:rsidRDefault="00C32D67" w:rsidP="00C32D67">
      <w:pPr>
        <w:ind w:left="-432" w:right="-432"/>
        <w:jc w:val="both"/>
        <w:rPr>
          <w:b/>
          <w:bCs/>
          <w:color w:val="000000" w:themeColor="text1"/>
          <w:sz w:val="36"/>
          <w:szCs w:val="36"/>
        </w:rPr>
      </w:pPr>
      <w:r w:rsidRPr="00366FBE">
        <w:rPr>
          <w:i/>
          <w:iCs/>
          <w:color w:val="000000" w:themeColor="text1"/>
          <w:sz w:val="20"/>
          <w:szCs w:val="20"/>
        </w:rPr>
        <w:t>Please do not contact the Church regarding the search process.  When the Pastoral Search Committee has reviewed your application packet, potential candidates will be contacted regarding the next steps in the process.  All candidates</w:t>
      </w:r>
      <w:r w:rsidRPr="00366FBE">
        <w:rPr>
          <w:i/>
          <w:iCs/>
          <w:color w:val="000000" w:themeColor="text1"/>
        </w:rPr>
        <w:t xml:space="preserve"> will be subject to a background check as part of the application process.</w:t>
      </w:r>
    </w:p>
    <w:sectPr w:rsidR="0005407D" w:rsidRPr="00366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E09"/>
    <w:multiLevelType w:val="hybridMultilevel"/>
    <w:tmpl w:val="F1EA5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176F8"/>
    <w:multiLevelType w:val="hybridMultilevel"/>
    <w:tmpl w:val="CD92DF8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C8862E2"/>
    <w:multiLevelType w:val="hybridMultilevel"/>
    <w:tmpl w:val="6B38C8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8B1183"/>
    <w:multiLevelType w:val="hybridMultilevel"/>
    <w:tmpl w:val="B8727DA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68533AF"/>
    <w:multiLevelType w:val="hybridMultilevel"/>
    <w:tmpl w:val="F83E273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19C37355"/>
    <w:multiLevelType w:val="hybridMultilevel"/>
    <w:tmpl w:val="85D8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4B80"/>
    <w:multiLevelType w:val="hybridMultilevel"/>
    <w:tmpl w:val="49E64C1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5310F4C"/>
    <w:multiLevelType w:val="hybridMultilevel"/>
    <w:tmpl w:val="3804823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8" w15:restartNumberingAfterBreak="0">
    <w:nsid w:val="4C593AD1"/>
    <w:multiLevelType w:val="hybridMultilevel"/>
    <w:tmpl w:val="2FC86D2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9" w15:restartNumberingAfterBreak="0">
    <w:nsid w:val="526A74B5"/>
    <w:multiLevelType w:val="hybridMultilevel"/>
    <w:tmpl w:val="1FF69768"/>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0" w15:restartNumberingAfterBreak="0">
    <w:nsid w:val="52D875C2"/>
    <w:multiLevelType w:val="hybridMultilevel"/>
    <w:tmpl w:val="AF247A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57080D5D"/>
    <w:multiLevelType w:val="hybridMultilevel"/>
    <w:tmpl w:val="BB925FD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5A787093"/>
    <w:multiLevelType w:val="hybridMultilevel"/>
    <w:tmpl w:val="4BD80C16"/>
    <w:lvl w:ilvl="0" w:tplc="0409000F">
      <w:start w:val="1"/>
      <w:numFmt w:val="decimal"/>
      <w:lvlText w:val="%1."/>
      <w:lvlJc w:val="left"/>
      <w:pPr>
        <w:ind w:left="360" w:hanging="360"/>
      </w:pPr>
      <w:rPr>
        <w:rFonts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5D9A37CD"/>
    <w:multiLevelType w:val="hybridMultilevel"/>
    <w:tmpl w:val="6804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56573"/>
    <w:multiLevelType w:val="hybridMultilevel"/>
    <w:tmpl w:val="5A0CF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0C16DF"/>
    <w:multiLevelType w:val="hybridMultilevel"/>
    <w:tmpl w:val="AD7A9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178CB"/>
    <w:multiLevelType w:val="hybridMultilevel"/>
    <w:tmpl w:val="0A6ADE3E"/>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16cid:durableId="1358508250">
    <w:abstractNumId w:val="12"/>
  </w:num>
  <w:num w:numId="2" w16cid:durableId="1717466114">
    <w:abstractNumId w:val="10"/>
  </w:num>
  <w:num w:numId="3" w16cid:durableId="1520049732">
    <w:abstractNumId w:val="11"/>
  </w:num>
  <w:num w:numId="4" w16cid:durableId="2094669128">
    <w:abstractNumId w:val="4"/>
  </w:num>
  <w:num w:numId="5" w16cid:durableId="1794136208">
    <w:abstractNumId w:val="13"/>
  </w:num>
  <w:num w:numId="6" w16cid:durableId="392704296">
    <w:abstractNumId w:val="3"/>
  </w:num>
  <w:num w:numId="7" w16cid:durableId="1340542426">
    <w:abstractNumId w:val="0"/>
  </w:num>
  <w:num w:numId="8" w16cid:durableId="1183544356">
    <w:abstractNumId w:val="15"/>
  </w:num>
  <w:num w:numId="9" w16cid:durableId="2094619430">
    <w:abstractNumId w:val="1"/>
  </w:num>
  <w:num w:numId="10" w16cid:durableId="399207865">
    <w:abstractNumId w:val="7"/>
  </w:num>
  <w:num w:numId="11" w16cid:durableId="1019116957">
    <w:abstractNumId w:val="9"/>
  </w:num>
  <w:num w:numId="12" w16cid:durableId="135026082">
    <w:abstractNumId w:val="16"/>
  </w:num>
  <w:num w:numId="13" w16cid:durableId="367686642">
    <w:abstractNumId w:val="14"/>
  </w:num>
  <w:num w:numId="14" w16cid:durableId="1530030247">
    <w:abstractNumId w:val="6"/>
  </w:num>
  <w:num w:numId="15" w16cid:durableId="285284128">
    <w:abstractNumId w:val="8"/>
  </w:num>
  <w:num w:numId="16" w16cid:durableId="48069557">
    <w:abstractNumId w:val="5"/>
  </w:num>
  <w:num w:numId="17" w16cid:durableId="14261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7D"/>
    <w:rsid w:val="00015D1F"/>
    <w:rsid w:val="0002120C"/>
    <w:rsid w:val="00033786"/>
    <w:rsid w:val="0005407D"/>
    <w:rsid w:val="00072E35"/>
    <w:rsid w:val="00080B31"/>
    <w:rsid w:val="000A342F"/>
    <w:rsid w:val="000A6324"/>
    <w:rsid w:val="000B61C5"/>
    <w:rsid w:val="000D1456"/>
    <w:rsid w:val="00152BD1"/>
    <w:rsid w:val="00153B78"/>
    <w:rsid w:val="001572AA"/>
    <w:rsid w:val="0019635D"/>
    <w:rsid w:val="001A4640"/>
    <w:rsid w:val="001C3C0E"/>
    <w:rsid w:val="00230129"/>
    <w:rsid w:val="002C6CD1"/>
    <w:rsid w:val="002D65F4"/>
    <w:rsid w:val="002E0C33"/>
    <w:rsid w:val="00330BFC"/>
    <w:rsid w:val="00333855"/>
    <w:rsid w:val="00366F6C"/>
    <w:rsid w:val="00366FBE"/>
    <w:rsid w:val="003B0D69"/>
    <w:rsid w:val="003E67A7"/>
    <w:rsid w:val="00410D95"/>
    <w:rsid w:val="00443C3B"/>
    <w:rsid w:val="00456070"/>
    <w:rsid w:val="004A4D08"/>
    <w:rsid w:val="004A7A2F"/>
    <w:rsid w:val="005672BA"/>
    <w:rsid w:val="00585AB7"/>
    <w:rsid w:val="005B4875"/>
    <w:rsid w:val="005C39AE"/>
    <w:rsid w:val="005E1932"/>
    <w:rsid w:val="006175BB"/>
    <w:rsid w:val="00637A1A"/>
    <w:rsid w:val="006565C3"/>
    <w:rsid w:val="00691DE7"/>
    <w:rsid w:val="00692039"/>
    <w:rsid w:val="006C64DE"/>
    <w:rsid w:val="006C6E2A"/>
    <w:rsid w:val="00753803"/>
    <w:rsid w:val="00780AE5"/>
    <w:rsid w:val="007A2320"/>
    <w:rsid w:val="007B637D"/>
    <w:rsid w:val="007B65C5"/>
    <w:rsid w:val="007C0C63"/>
    <w:rsid w:val="008473D6"/>
    <w:rsid w:val="0086637F"/>
    <w:rsid w:val="008F3257"/>
    <w:rsid w:val="00924C3E"/>
    <w:rsid w:val="00944D57"/>
    <w:rsid w:val="00946915"/>
    <w:rsid w:val="00983980"/>
    <w:rsid w:val="009A1113"/>
    <w:rsid w:val="009C4F97"/>
    <w:rsid w:val="00A032AC"/>
    <w:rsid w:val="00A738A8"/>
    <w:rsid w:val="00A82E54"/>
    <w:rsid w:val="00B00389"/>
    <w:rsid w:val="00B37D7E"/>
    <w:rsid w:val="00B43157"/>
    <w:rsid w:val="00B97AA1"/>
    <w:rsid w:val="00BF090C"/>
    <w:rsid w:val="00BF7590"/>
    <w:rsid w:val="00C32D67"/>
    <w:rsid w:val="00C374D9"/>
    <w:rsid w:val="00C610C8"/>
    <w:rsid w:val="00C74884"/>
    <w:rsid w:val="00C96571"/>
    <w:rsid w:val="00CB4E88"/>
    <w:rsid w:val="00CD28C8"/>
    <w:rsid w:val="00CE107F"/>
    <w:rsid w:val="00D166FF"/>
    <w:rsid w:val="00D37522"/>
    <w:rsid w:val="00E009AB"/>
    <w:rsid w:val="00E34EF0"/>
    <w:rsid w:val="00E42A12"/>
    <w:rsid w:val="00E451AB"/>
    <w:rsid w:val="00E475F5"/>
    <w:rsid w:val="00E55E2A"/>
    <w:rsid w:val="00E7041F"/>
    <w:rsid w:val="00EB0EFA"/>
    <w:rsid w:val="00EB5301"/>
    <w:rsid w:val="00EC38FD"/>
    <w:rsid w:val="00EC49A8"/>
    <w:rsid w:val="00EE6026"/>
    <w:rsid w:val="00EE6E01"/>
    <w:rsid w:val="00F07816"/>
    <w:rsid w:val="00F70C39"/>
    <w:rsid w:val="00F84715"/>
    <w:rsid w:val="00F91B13"/>
    <w:rsid w:val="00FD3C05"/>
    <w:rsid w:val="00FD3EF2"/>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6EAD"/>
  <w15:chartTrackingRefBased/>
  <w15:docId w15:val="{97E27C1C-4CF8-456F-96C7-A8AE147D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07D"/>
    <w:rPr>
      <w:rFonts w:eastAsiaTheme="majorEastAsia" w:cstheme="majorBidi"/>
      <w:color w:val="272727" w:themeColor="text1" w:themeTint="D8"/>
    </w:rPr>
  </w:style>
  <w:style w:type="paragraph" w:styleId="Title">
    <w:name w:val="Title"/>
    <w:basedOn w:val="Normal"/>
    <w:next w:val="Normal"/>
    <w:link w:val="TitleChar"/>
    <w:uiPriority w:val="10"/>
    <w:qFormat/>
    <w:rsid w:val="00054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07D"/>
    <w:pPr>
      <w:spacing w:before="160"/>
      <w:jc w:val="center"/>
    </w:pPr>
    <w:rPr>
      <w:i/>
      <w:iCs/>
      <w:color w:val="404040" w:themeColor="text1" w:themeTint="BF"/>
    </w:rPr>
  </w:style>
  <w:style w:type="character" w:customStyle="1" w:styleId="QuoteChar">
    <w:name w:val="Quote Char"/>
    <w:basedOn w:val="DefaultParagraphFont"/>
    <w:link w:val="Quote"/>
    <w:uiPriority w:val="29"/>
    <w:rsid w:val="0005407D"/>
    <w:rPr>
      <w:i/>
      <w:iCs/>
      <w:color w:val="404040" w:themeColor="text1" w:themeTint="BF"/>
    </w:rPr>
  </w:style>
  <w:style w:type="paragraph" w:styleId="ListParagraph">
    <w:name w:val="List Paragraph"/>
    <w:basedOn w:val="Normal"/>
    <w:uiPriority w:val="34"/>
    <w:qFormat/>
    <w:rsid w:val="0005407D"/>
    <w:pPr>
      <w:ind w:left="720"/>
      <w:contextualSpacing/>
    </w:pPr>
  </w:style>
  <w:style w:type="character" w:styleId="IntenseEmphasis">
    <w:name w:val="Intense Emphasis"/>
    <w:basedOn w:val="DefaultParagraphFont"/>
    <w:uiPriority w:val="21"/>
    <w:qFormat/>
    <w:rsid w:val="0005407D"/>
    <w:rPr>
      <w:i/>
      <w:iCs/>
      <w:color w:val="0F4761" w:themeColor="accent1" w:themeShade="BF"/>
    </w:rPr>
  </w:style>
  <w:style w:type="paragraph" w:styleId="IntenseQuote">
    <w:name w:val="Intense Quote"/>
    <w:basedOn w:val="Normal"/>
    <w:next w:val="Normal"/>
    <w:link w:val="IntenseQuoteChar"/>
    <w:uiPriority w:val="30"/>
    <w:qFormat/>
    <w:rsid w:val="00054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07D"/>
    <w:rPr>
      <w:i/>
      <w:iCs/>
      <w:color w:val="0F4761" w:themeColor="accent1" w:themeShade="BF"/>
    </w:rPr>
  </w:style>
  <w:style w:type="character" w:styleId="IntenseReference">
    <w:name w:val="Intense Reference"/>
    <w:basedOn w:val="DefaultParagraphFont"/>
    <w:uiPriority w:val="32"/>
    <w:qFormat/>
    <w:rsid w:val="000540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Elkins</dc:creator>
  <cp:keywords/>
  <dc:description/>
  <cp:lastModifiedBy>Angela Burruss</cp:lastModifiedBy>
  <cp:revision>2</cp:revision>
  <cp:lastPrinted>2024-09-05T01:46:00Z</cp:lastPrinted>
  <dcterms:created xsi:type="dcterms:W3CDTF">2024-09-13T13:20:00Z</dcterms:created>
  <dcterms:modified xsi:type="dcterms:W3CDTF">2024-09-13T13:20:00Z</dcterms:modified>
</cp:coreProperties>
</file>